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09FF" w:rsidRDefault="00C935C0" w:rsidP="00C935C0">
      <w:pPr>
        <w:spacing w:after="0" w:line="240" w:lineRule="auto"/>
        <w:rPr>
          <w:b/>
          <w:color w:val="FF0000"/>
          <w:sz w:val="44"/>
          <w:szCs w:val="44"/>
          <w:u w:val="single"/>
        </w:rPr>
      </w:pPr>
      <w:r w:rsidRPr="00820240">
        <w:rPr>
          <w:b/>
          <w:color w:val="FF0000"/>
          <w:sz w:val="44"/>
          <w:szCs w:val="44"/>
          <w:u w:val="single"/>
        </w:rPr>
        <w:t xml:space="preserve">GITA “B&amp;D FIAB TORINO” DEL </w:t>
      </w:r>
      <w:r w:rsidR="009A4A5B">
        <w:rPr>
          <w:b/>
          <w:color w:val="FF0000"/>
          <w:sz w:val="44"/>
          <w:szCs w:val="44"/>
          <w:u w:val="single"/>
        </w:rPr>
        <w:t>14</w:t>
      </w:r>
      <w:r w:rsidR="00820240" w:rsidRPr="00820240">
        <w:rPr>
          <w:b/>
          <w:color w:val="FF0000"/>
          <w:sz w:val="44"/>
          <w:szCs w:val="44"/>
          <w:u w:val="single"/>
        </w:rPr>
        <w:t xml:space="preserve"> SETTEMBRE 2</w:t>
      </w:r>
      <w:r w:rsidRPr="00820240">
        <w:rPr>
          <w:b/>
          <w:color w:val="FF0000"/>
          <w:sz w:val="44"/>
          <w:szCs w:val="44"/>
          <w:u w:val="single"/>
        </w:rPr>
        <w:t>01</w:t>
      </w:r>
      <w:r w:rsidR="009A4A5B">
        <w:rPr>
          <w:b/>
          <w:color w:val="FF0000"/>
          <w:sz w:val="44"/>
          <w:szCs w:val="44"/>
          <w:u w:val="single"/>
        </w:rPr>
        <w:t>9</w:t>
      </w:r>
      <w:bookmarkStart w:id="0" w:name="_GoBack"/>
      <w:bookmarkEnd w:id="0"/>
    </w:p>
    <w:p w:rsidR="006B5A97" w:rsidRDefault="006B5A97" w:rsidP="00C935C0">
      <w:pPr>
        <w:spacing w:after="0" w:line="240" w:lineRule="auto"/>
        <w:rPr>
          <w:b/>
          <w:color w:val="FF0000"/>
          <w:sz w:val="44"/>
          <w:szCs w:val="44"/>
          <w:u w:val="single"/>
        </w:rPr>
      </w:pPr>
    </w:p>
    <w:p w:rsidR="005E10AA" w:rsidRDefault="005E10AA" w:rsidP="00C935C0">
      <w:pPr>
        <w:spacing w:after="0" w:line="240" w:lineRule="auto"/>
        <w:rPr>
          <w:b/>
          <w:color w:val="FF0000"/>
          <w:sz w:val="44"/>
          <w:szCs w:val="44"/>
          <w:u w:val="single"/>
        </w:rPr>
      </w:pPr>
    </w:p>
    <w:p w:rsidR="005E10AA" w:rsidRDefault="005E10AA" w:rsidP="00C935C0">
      <w:pPr>
        <w:spacing w:after="0" w:line="240" w:lineRule="auto"/>
        <w:rPr>
          <w:b/>
          <w:color w:val="FF0000"/>
          <w:sz w:val="44"/>
          <w:szCs w:val="44"/>
          <w:u w:val="single"/>
        </w:rPr>
      </w:pPr>
    </w:p>
    <w:p w:rsidR="005E10AA" w:rsidRPr="00820240" w:rsidRDefault="005E10AA" w:rsidP="00C935C0">
      <w:pPr>
        <w:spacing w:after="0" w:line="240" w:lineRule="auto"/>
        <w:rPr>
          <w:b/>
          <w:color w:val="FF0000"/>
          <w:sz w:val="44"/>
          <w:szCs w:val="44"/>
          <w:u w:val="single"/>
        </w:rPr>
      </w:pPr>
    </w:p>
    <w:p w:rsidR="00C70480" w:rsidRPr="005E10AA" w:rsidRDefault="004936F6" w:rsidP="004936F6">
      <w:pPr>
        <w:spacing w:after="0"/>
        <w:rPr>
          <w:sz w:val="40"/>
          <w:szCs w:val="40"/>
        </w:rPr>
      </w:pPr>
      <w:r w:rsidRPr="005E10AA">
        <w:rPr>
          <w:sz w:val="40"/>
          <w:szCs w:val="40"/>
        </w:rPr>
        <w:t>Il percorso da “via Michelin”:</w:t>
      </w:r>
    </w:p>
    <w:p w:rsidR="00C70480" w:rsidRDefault="00C70480" w:rsidP="000711C9">
      <w:pPr>
        <w:spacing w:after="0"/>
        <w:jc w:val="center"/>
      </w:pPr>
    </w:p>
    <w:p w:rsidR="00C70480" w:rsidRDefault="006B5A97" w:rsidP="000711C9">
      <w:pPr>
        <w:spacing w:after="0"/>
        <w:jc w:val="center"/>
      </w:pPr>
      <w:r>
        <w:rPr>
          <w:noProof/>
        </w:rPr>
        <w:drawing>
          <wp:inline distT="0" distB="0" distL="0" distR="0" wp14:anchorId="243C6A42" wp14:editId="3CC52511">
            <wp:extent cx="6309360" cy="467106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AF8" w:rsidRDefault="008D3AF8" w:rsidP="000711C9">
      <w:pPr>
        <w:spacing w:after="0"/>
        <w:jc w:val="center"/>
        <w:rPr>
          <w:noProof/>
          <w:lang w:eastAsia="it-IT"/>
        </w:rPr>
      </w:pPr>
    </w:p>
    <w:p w:rsidR="00C70480" w:rsidRDefault="00C70480" w:rsidP="000711C9">
      <w:pPr>
        <w:spacing w:after="0"/>
        <w:jc w:val="center"/>
        <w:rPr>
          <w:noProof/>
          <w:lang w:eastAsia="it-IT"/>
        </w:rPr>
      </w:pPr>
    </w:p>
    <w:p w:rsidR="004936F6" w:rsidRDefault="004936F6" w:rsidP="00C935C0">
      <w:pPr>
        <w:spacing w:after="0" w:line="240" w:lineRule="auto"/>
        <w:rPr>
          <w:b/>
          <w:color w:val="FF0000"/>
          <w:sz w:val="48"/>
          <w:szCs w:val="48"/>
          <w:u w:val="single"/>
        </w:rPr>
      </w:pPr>
    </w:p>
    <w:p w:rsidR="005E10AA" w:rsidRDefault="005E10AA" w:rsidP="00C935C0">
      <w:pPr>
        <w:spacing w:after="0" w:line="240" w:lineRule="auto"/>
        <w:rPr>
          <w:b/>
          <w:color w:val="FF0000"/>
          <w:sz w:val="48"/>
          <w:szCs w:val="48"/>
          <w:u w:val="single"/>
        </w:rPr>
      </w:pPr>
    </w:p>
    <w:p w:rsidR="005E10AA" w:rsidRDefault="005E10AA" w:rsidP="00C935C0">
      <w:pPr>
        <w:spacing w:after="0" w:line="240" w:lineRule="auto"/>
        <w:rPr>
          <w:b/>
          <w:color w:val="FF0000"/>
          <w:sz w:val="48"/>
          <w:szCs w:val="48"/>
          <w:u w:val="single"/>
        </w:rPr>
      </w:pPr>
    </w:p>
    <w:p w:rsidR="005E10AA" w:rsidRDefault="005E10AA" w:rsidP="00C935C0">
      <w:pPr>
        <w:spacing w:after="0" w:line="240" w:lineRule="auto"/>
        <w:rPr>
          <w:b/>
          <w:color w:val="FF0000"/>
          <w:sz w:val="48"/>
          <w:szCs w:val="48"/>
          <w:u w:val="single"/>
        </w:rPr>
      </w:pPr>
    </w:p>
    <w:p w:rsidR="005E10AA" w:rsidRDefault="005E10AA" w:rsidP="00C935C0">
      <w:pPr>
        <w:spacing w:after="0" w:line="240" w:lineRule="auto"/>
        <w:rPr>
          <w:b/>
          <w:color w:val="FF0000"/>
          <w:sz w:val="48"/>
          <w:szCs w:val="48"/>
          <w:u w:val="single"/>
        </w:rPr>
      </w:pPr>
    </w:p>
    <w:p w:rsidR="00185518" w:rsidRDefault="00185518" w:rsidP="00C935C0">
      <w:pPr>
        <w:spacing w:after="0" w:line="240" w:lineRule="auto"/>
        <w:rPr>
          <w:b/>
          <w:color w:val="FF0000"/>
          <w:sz w:val="48"/>
          <w:szCs w:val="48"/>
          <w:u w:val="single"/>
        </w:rPr>
      </w:pPr>
    </w:p>
    <w:p w:rsidR="008D3AF8" w:rsidRDefault="00C935C0" w:rsidP="00C935C0">
      <w:pPr>
        <w:spacing w:after="0" w:line="240" w:lineRule="auto"/>
        <w:rPr>
          <w:b/>
          <w:color w:val="FF0000"/>
          <w:sz w:val="48"/>
          <w:szCs w:val="48"/>
          <w:u w:val="single"/>
        </w:rPr>
      </w:pPr>
      <w:r w:rsidRPr="00C935C0">
        <w:rPr>
          <w:b/>
          <w:color w:val="FF0000"/>
          <w:sz w:val="48"/>
          <w:szCs w:val="48"/>
          <w:u w:val="single"/>
        </w:rPr>
        <w:lastRenderedPageBreak/>
        <w:t>SPUNTI D’INTERESSE LUNGO IL PERCORSO</w:t>
      </w:r>
    </w:p>
    <w:p w:rsidR="00026AC8" w:rsidRPr="00C935C0" w:rsidRDefault="00026AC8" w:rsidP="00C935C0">
      <w:pPr>
        <w:spacing w:after="0" w:line="240" w:lineRule="auto"/>
        <w:rPr>
          <w:b/>
          <w:color w:val="FF0000"/>
          <w:sz w:val="48"/>
          <w:szCs w:val="48"/>
          <w:u w:val="single"/>
        </w:rPr>
      </w:pPr>
    </w:p>
    <w:p w:rsidR="008D3AF8" w:rsidRDefault="005B6DF3" w:rsidP="00C935C0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MODANE (punto di partenza </w:t>
      </w:r>
      <w:r w:rsidR="002575EB">
        <w:rPr>
          <w:b/>
          <w:sz w:val="32"/>
          <w:szCs w:val="32"/>
        </w:rPr>
        <w:t xml:space="preserve">in bici </w:t>
      </w:r>
      <w:r>
        <w:rPr>
          <w:b/>
          <w:sz w:val="32"/>
          <w:szCs w:val="32"/>
        </w:rPr>
        <w:t>della gita)</w:t>
      </w:r>
      <w:r w:rsidR="00F973B1">
        <w:rPr>
          <w:b/>
          <w:sz w:val="32"/>
          <w:szCs w:val="32"/>
        </w:rPr>
        <w:t xml:space="preserve"> – 1.050 mt</w:t>
      </w:r>
    </w:p>
    <w:p w:rsidR="005B6DF3" w:rsidRDefault="005B6DF3" w:rsidP="005B6DF3">
      <w:pPr>
        <w:pStyle w:val="NormaleWeb"/>
        <w:jc w:val="both"/>
      </w:pPr>
      <w:r>
        <w:t xml:space="preserve">Modane è </w:t>
      </w:r>
      <w:hyperlink r:id="rId8" w:tooltip="Stazione di Modane" w:history="1">
        <w:r w:rsidRPr="005B6DF3">
          <w:t>stazione ferroviaria internazionale</w:t>
        </w:r>
      </w:hyperlink>
      <w:r>
        <w:t xml:space="preserve"> di trasmissione fra la rete ferroviaria francese, gestita dal </w:t>
      </w:r>
      <w:hyperlink r:id="rId9" w:tooltip="Réseau ferré de France" w:history="1">
        <w:r w:rsidRPr="005B6DF3">
          <w:t>Réseau ferré de France</w:t>
        </w:r>
      </w:hyperlink>
      <w:r>
        <w:t xml:space="preserve"> (RFF), e quella italiana, esercita da </w:t>
      </w:r>
      <w:hyperlink r:id="rId10" w:tooltip="Rete Ferroviaria Italiana" w:history="1">
        <w:r w:rsidRPr="005B6DF3">
          <w:t>Rete Ferroviaria Italiana</w:t>
        </w:r>
      </w:hyperlink>
      <w:r>
        <w:t xml:space="preserve"> (RFI). Della prima fa parte la </w:t>
      </w:r>
      <w:hyperlink r:id="rId11" w:tooltip="Ferrovia Culoz-Modane" w:history="1">
        <w:r w:rsidRPr="005B6DF3">
          <w:t>linea proveniente da Culoz</w:t>
        </w:r>
      </w:hyperlink>
      <w:r>
        <w:t xml:space="preserve">, servita dai </w:t>
      </w:r>
      <w:hyperlink r:id="rId12" w:tooltip="Transport express régional" w:history="1">
        <w:r w:rsidRPr="005B6DF3">
          <w:t>TER</w:t>
        </w:r>
      </w:hyperlink>
      <w:r>
        <w:t xml:space="preserve"> Rhône-Alpes della </w:t>
      </w:r>
      <w:hyperlink r:id="rId13" w:tooltip="Société nationale des chemins de fer français" w:history="1">
        <w:r w:rsidRPr="005B6DF3">
          <w:t>SNCF</w:t>
        </w:r>
      </w:hyperlink>
      <w:r>
        <w:t xml:space="preserve">; alla seconda appartiene la </w:t>
      </w:r>
      <w:hyperlink r:id="rId14" w:tooltip="Ferrovia del Frejus" w:history="1">
        <w:r w:rsidRPr="005B6DF3">
          <w:t>ferrovia del Frejus</w:t>
        </w:r>
      </w:hyperlink>
      <w:r>
        <w:t xml:space="preserve">. La stazione è anche servita da treni a lunga percorrenza, come i </w:t>
      </w:r>
      <w:hyperlink r:id="rId15" w:tooltip="TGV" w:history="1">
        <w:r w:rsidRPr="005B6DF3">
          <w:t>TGV</w:t>
        </w:r>
      </w:hyperlink>
      <w:r>
        <w:t xml:space="preserve"> di SNCF della relazione </w:t>
      </w:r>
      <w:hyperlink r:id="rId16" w:tooltip="Gare de Paris Lyon" w:history="1">
        <w:r w:rsidRPr="005B6DF3">
          <w:t>Parigi Gare de Lyon</w:t>
        </w:r>
      </w:hyperlink>
      <w:r>
        <w:t xml:space="preserve"> –</w:t>
      </w:r>
      <w:hyperlink r:id="rId17" w:tooltip="Stazione di Milano Porta Garibaldi" w:history="1">
        <w:r w:rsidRPr="005B6DF3">
          <w:t>Milano Porta Garibaldi</w:t>
        </w:r>
      </w:hyperlink>
      <w:r>
        <w:t xml:space="preserve">.Modane è sullo sbocco francese sia del </w:t>
      </w:r>
      <w:hyperlink r:id="rId18" w:tooltip="Traforo ferroviario del Frejus" w:history="1">
        <w:r w:rsidRPr="005B6DF3">
          <w:t>traforo ferroviario del Frejus</w:t>
        </w:r>
      </w:hyperlink>
      <w:r>
        <w:t xml:space="preserve"> che su quello </w:t>
      </w:r>
      <w:hyperlink r:id="rId19" w:tooltip="Traforo stradale del Frejus" w:history="1">
        <w:r w:rsidRPr="005B6DF3">
          <w:t>stradale</w:t>
        </w:r>
      </w:hyperlink>
      <w:r>
        <w:t>, uno dei principali punti di passaggio stradali transalpini.</w:t>
      </w:r>
      <w:r w:rsidR="00C973CB">
        <w:t xml:space="preserve"> </w:t>
      </w:r>
      <w:r>
        <w:t xml:space="preserve">Fra il </w:t>
      </w:r>
      <w:hyperlink r:id="rId20" w:tooltip="1868" w:history="1">
        <w:r w:rsidRPr="005B6DF3">
          <w:t>1868</w:t>
        </w:r>
      </w:hyperlink>
      <w:r>
        <w:t xml:space="preserve"> e il </w:t>
      </w:r>
      <w:hyperlink r:id="rId21" w:tooltip="1871" w:history="1">
        <w:r w:rsidRPr="005B6DF3">
          <w:t>1871</w:t>
        </w:r>
      </w:hyperlink>
      <w:r>
        <w:t xml:space="preserve"> la località fu servita da una fermata della </w:t>
      </w:r>
      <w:hyperlink r:id="rId22" w:tooltip="Ferrovia del Moncenisio" w:history="1">
        <w:r w:rsidRPr="005B6DF3">
          <w:t>ferrovia del Moncenisio</w:t>
        </w:r>
      </w:hyperlink>
      <w:r>
        <w:t>.</w:t>
      </w:r>
    </w:p>
    <w:p w:rsidR="004936F6" w:rsidRDefault="004936F6" w:rsidP="00C935C0">
      <w:pPr>
        <w:spacing w:after="0" w:line="240" w:lineRule="auto"/>
        <w:rPr>
          <w:b/>
          <w:sz w:val="32"/>
          <w:szCs w:val="32"/>
        </w:rPr>
      </w:pPr>
      <w:bookmarkStart w:id="1" w:name="_Hlk495993292"/>
    </w:p>
    <w:p w:rsidR="0055736B" w:rsidRDefault="00F973B1" w:rsidP="00C935C0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A</w:t>
      </w:r>
      <w:r w:rsidRPr="00F973B1">
        <w:rPr>
          <w:b/>
          <w:sz w:val="32"/>
          <w:szCs w:val="32"/>
        </w:rPr>
        <w:t>VRIEUX</w:t>
      </w:r>
      <w:r>
        <w:rPr>
          <w:b/>
          <w:sz w:val="32"/>
          <w:szCs w:val="32"/>
        </w:rPr>
        <w:t xml:space="preserve"> (a 3 km da Modane) – 1.300 mt</w:t>
      </w:r>
    </w:p>
    <w:bookmarkEnd w:id="1"/>
    <w:p w:rsidR="00C973CB" w:rsidRDefault="00C973CB" w:rsidP="0055736B">
      <w:pPr>
        <w:spacing w:after="0" w:line="270" w:lineRule="atLeast"/>
        <w:outlineLvl w:val="1"/>
        <w:rPr>
          <w:rFonts w:ascii="Cambria" w:eastAsia="Times New Roman" w:hAnsi="Cambria" w:cs="Arial"/>
          <w:color w:val="0066FF"/>
          <w:sz w:val="29"/>
          <w:szCs w:val="29"/>
          <w:lang w:eastAsia="it-IT"/>
        </w:rPr>
      </w:pPr>
    </w:p>
    <w:p w:rsidR="0055736B" w:rsidRPr="001120FE" w:rsidRDefault="0055736B" w:rsidP="0055736B">
      <w:pPr>
        <w:spacing w:after="0" w:line="270" w:lineRule="atLeast"/>
        <w:outlineLvl w:val="1"/>
        <w:rPr>
          <w:rFonts w:ascii="Cambria" w:eastAsia="Times New Roman" w:hAnsi="Cambria" w:cs="Arial"/>
          <w:color w:val="0066FF"/>
          <w:sz w:val="29"/>
          <w:szCs w:val="29"/>
          <w:lang w:eastAsia="it-IT"/>
        </w:rPr>
      </w:pPr>
      <w:r w:rsidRPr="001120FE">
        <w:rPr>
          <w:rFonts w:ascii="Cambria" w:eastAsia="Times New Roman" w:hAnsi="Cambria" w:cs="Arial"/>
          <w:color w:val="0066FF"/>
          <w:sz w:val="29"/>
          <w:szCs w:val="29"/>
          <w:lang w:eastAsia="it-IT"/>
        </w:rPr>
        <w:t>Redoute Marie-Therèse</w:t>
      </w:r>
    </w:p>
    <w:p w:rsidR="0055736B" w:rsidRPr="001120FE" w:rsidRDefault="0055736B" w:rsidP="0055736B">
      <w:pPr>
        <w:shd w:val="clear" w:color="auto" w:fill="FFFFFF"/>
        <w:spacing w:after="0" w:line="0" w:lineRule="auto"/>
        <w:jc w:val="both"/>
        <w:rPr>
          <w:rFonts w:ascii="Verdana" w:eastAsia="Times New Roman" w:hAnsi="Verdana" w:cs="Arial"/>
          <w:b/>
          <w:bCs/>
          <w:color w:val="666666"/>
          <w:sz w:val="2"/>
          <w:szCs w:val="2"/>
          <w:lang w:eastAsia="it-IT"/>
        </w:rPr>
      </w:pPr>
      <w:r w:rsidRPr="001120FE">
        <w:rPr>
          <w:rFonts w:ascii="Verdana" w:eastAsia="Times New Roman" w:hAnsi="Verdana" w:cs="Arial"/>
          <w:b/>
          <w:bCs/>
          <w:noProof/>
          <w:color w:val="666666"/>
          <w:sz w:val="2"/>
          <w:szCs w:val="2"/>
          <w:lang w:eastAsia="it-IT"/>
        </w:rPr>
        <w:drawing>
          <wp:inline distT="0" distB="0" distL="0" distR="0" wp14:anchorId="1221FACA" wp14:editId="3C9ED353">
            <wp:extent cx="4754880" cy="2278380"/>
            <wp:effectExtent l="0" t="0" r="7620" b="7620"/>
            <wp:docPr id="3" name="Immagine 3" descr="http://lastradadeicannoni.medalp.eu/immagini/mariater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astradadeicannoni.medalp.eu/immagini/mariateres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36B" w:rsidRPr="00F973B1" w:rsidRDefault="0055736B" w:rsidP="00F973B1">
      <w:p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120FE">
        <w:rPr>
          <w:rFonts w:ascii="Arial" w:eastAsia="Times New Roman" w:hAnsi="Arial" w:cs="Arial"/>
          <w:b/>
          <w:bCs/>
          <w:color w:val="FFFFFF"/>
          <w:sz w:val="24"/>
          <w:szCs w:val="24"/>
          <w:lang w:eastAsia="it-IT"/>
        </w:rPr>
        <w:t>.</w:t>
      </w:r>
      <w:r w:rsidRPr="001120FE">
        <w:rPr>
          <w:rFonts w:ascii="Arial" w:eastAsia="Times New Roman" w:hAnsi="Arial" w:cs="Arial"/>
          <w:b/>
          <w:bCs/>
          <w:color w:val="FFFFFF"/>
          <w:sz w:val="24"/>
          <w:szCs w:val="24"/>
          <w:lang w:eastAsia="it-IT"/>
        </w:rPr>
        <w:br/>
      </w:r>
      <w:r w:rsidRPr="001120FE">
        <w:rPr>
          <w:rFonts w:ascii="Times New Roman" w:eastAsia="Times New Roman" w:hAnsi="Times New Roman" w:cs="Times New Roman"/>
          <w:sz w:val="24"/>
          <w:szCs w:val="24"/>
          <w:lang w:eastAsia="it-IT"/>
        </w:rPr>
        <w:t>Il Maria Teresa non è mai stato coinvolto in rilevanti avvenimenti storici, ma la sua storia non è affatto banale. Nel Giugno del 1940 il forte, come tutto l'Esseillon, aveva una funzione ritardatrice nei confronti dell'avanzata italiana; erano presenti alcuni elementi della 5° compagnia del 281° RI. Scattata l'invasione italiana questi fecero saltare, come previsto, il ponte sul Nant e il pont du diable sull'Arc. Durante il periodo d'occupazione italiana la frontiera italo-francese fu spostata proprio sul Nant facendo così trovare il forte proprio sul confine; per questa ragione la ridotta vide stabilirsi presso di essa un distaccamento della Regia guardia di finanza.</w:t>
      </w:r>
      <w:r w:rsidR="00F973B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1120FE">
        <w:rPr>
          <w:rFonts w:ascii="Times New Roman" w:eastAsia="Times New Roman" w:hAnsi="Times New Roman" w:cs="Times New Roman"/>
          <w:sz w:val="24"/>
          <w:szCs w:val="24"/>
          <w:lang w:eastAsia="it-IT"/>
        </w:rPr>
        <w:t>Dopo l'8 settembre 1943 fu occupato da un reggimento tedesco.</w:t>
      </w:r>
      <w:r w:rsidR="00F973B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F973B1">
        <w:rPr>
          <w:rFonts w:ascii="Times New Roman" w:eastAsia="Times New Roman" w:hAnsi="Times New Roman" w:cs="Times New Roman"/>
          <w:sz w:val="24"/>
          <w:szCs w:val="24"/>
          <w:lang w:eastAsia="it-IT"/>
        </w:rPr>
        <w:t>Completamente restaurata oggi il sito ospita il centro di interpretazione della fortificazione alpina.</w:t>
      </w:r>
    </w:p>
    <w:p w:rsidR="004936F6" w:rsidRDefault="004936F6" w:rsidP="00EE6AA8">
      <w:pPr>
        <w:spacing w:after="0" w:line="240" w:lineRule="auto"/>
        <w:rPr>
          <w:b/>
          <w:sz w:val="32"/>
          <w:szCs w:val="32"/>
        </w:rPr>
      </w:pPr>
    </w:p>
    <w:p w:rsidR="00EE6AA8" w:rsidRDefault="00EE6AA8" w:rsidP="00EE6AA8">
      <w:pPr>
        <w:spacing w:after="0" w:line="240" w:lineRule="auto"/>
        <w:rPr>
          <w:b/>
          <w:sz w:val="32"/>
          <w:szCs w:val="32"/>
        </w:rPr>
      </w:pPr>
      <w:r w:rsidRPr="00EE6AA8">
        <w:rPr>
          <w:b/>
          <w:sz w:val="32"/>
          <w:szCs w:val="32"/>
        </w:rPr>
        <w:t>L</w:t>
      </w:r>
      <w:r>
        <w:rPr>
          <w:b/>
          <w:sz w:val="32"/>
          <w:szCs w:val="32"/>
        </w:rPr>
        <w:t>ANSLEBOURG (a 23 km da Modane) – 1.400 mt</w:t>
      </w:r>
    </w:p>
    <w:p w:rsidR="004936F6" w:rsidRDefault="00EE6AA8" w:rsidP="00EE6AA8">
      <w:pPr>
        <w:pStyle w:val="NormaleWeb"/>
        <w:jc w:val="both"/>
      </w:pPr>
      <w:r>
        <w:rPr>
          <w:rFonts w:ascii="Proxima Nova" w:hAnsi="Proxima Nova"/>
        </w:rPr>
        <w:t xml:space="preserve">Piccolo comune di circa 600 abitanti è base di </w:t>
      </w:r>
      <w:r w:rsidR="00DF3C40" w:rsidRPr="00EE6AA8">
        <w:t xml:space="preserve">una stazione sciistica familiare e piacevole, così come molti siti naturali per conoscere le diverse escursioni a piedi o sport di montagna. </w:t>
      </w:r>
      <w:r>
        <w:t>I</w:t>
      </w:r>
      <w:r w:rsidR="00DF3C40" w:rsidRPr="00EE6AA8">
        <w:t xml:space="preserve">l villaggio </w:t>
      </w:r>
      <w:r>
        <w:t xml:space="preserve">originario </w:t>
      </w:r>
      <w:r w:rsidR="00DF3C40" w:rsidRPr="00EE6AA8">
        <w:t>ha anche un affascinante patrimonio architettonico tipico stile savoiardo.</w:t>
      </w:r>
    </w:p>
    <w:p w:rsidR="00EE6AA8" w:rsidRPr="00EE6AA8" w:rsidRDefault="00EE6AA8" w:rsidP="00EE6AA8">
      <w:pPr>
        <w:pStyle w:val="NormaleWeb"/>
        <w:jc w:val="both"/>
      </w:pPr>
      <w:r>
        <w:t>Qui faremo una piccola sosta prima di affrontare la salita di 10 Km al lago del Moncenisio.</w:t>
      </w:r>
    </w:p>
    <w:p w:rsidR="00A1577A" w:rsidRDefault="00A1577A" w:rsidP="00A635F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Helvetica"/>
          <w:color w:val="000000"/>
          <w:sz w:val="16"/>
          <w:szCs w:val="16"/>
          <w:lang w:eastAsia="it-IT"/>
        </w:rPr>
      </w:pPr>
    </w:p>
    <w:p w:rsidR="004936F6" w:rsidRDefault="004936F6" w:rsidP="009B1B72">
      <w:pPr>
        <w:spacing w:after="0" w:line="240" w:lineRule="auto"/>
        <w:rPr>
          <w:b/>
          <w:sz w:val="32"/>
          <w:szCs w:val="32"/>
        </w:rPr>
      </w:pPr>
    </w:p>
    <w:p w:rsidR="009B1B72" w:rsidRDefault="009B1B72" w:rsidP="009B1B72">
      <w:pPr>
        <w:spacing w:after="0" w:line="240" w:lineRule="auto"/>
        <w:rPr>
          <w:b/>
          <w:sz w:val="32"/>
          <w:szCs w:val="32"/>
        </w:rPr>
      </w:pPr>
      <w:bookmarkStart w:id="2" w:name="_Hlk495995443"/>
      <w:r>
        <w:rPr>
          <w:b/>
          <w:sz w:val="32"/>
          <w:szCs w:val="32"/>
        </w:rPr>
        <w:t xml:space="preserve">IL LAGO </w:t>
      </w:r>
      <w:bookmarkEnd w:id="2"/>
      <w:r>
        <w:rPr>
          <w:b/>
          <w:sz w:val="32"/>
          <w:szCs w:val="32"/>
        </w:rPr>
        <w:t>DEL MONCENISIO (a 3</w:t>
      </w:r>
      <w:r w:rsidR="00401330">
        <w:rPr>
          <w:b/>
          <w:sz w:val="32"/>
          <w:szCs w:val="32"/>
        </w:rPr>
        <w:t>3</w:t>
      </w:r>
      <w:r>
        <w:rPr>
          <w:b/>
          <w:sz w:val="32"/>
          <w:szCs w:val="32"/>
        </w:rPr>
        <w:t xml:space="preserve"> km da Modane) – </w:t>
      </w:r>
      <w:r w:rsidR="00401330">
        <w:rPr>
          <w:b/>
          <w:sz w:val="32"/>
          <w:szCs w:val="32"/>
        </w:rPr>
        <w:t>2.100</w:t>
      </w:r>
      <w:r>
        <w:rPr>
          <w:b/>
          <w:sz w:val="32"/>
          <w:szCs w:val="32"/>
        </w:rPr>
        <w:t xml:space="preserve"> mt</w:t>
      </w:r>
    </w:p>
    <w:p w:rsidR="009B1B72" w:rsidRDefault="009B1B72" w:rsidP="00A635F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Helvetica"/>
          <w:color w:val="000000"/>
          <w:sz w:val="16"/>
          <w:szCs w:val="16"/>
          <w:lang w:eastAsia="it-IT"/>
        </w:rPr>
      </w:pPr>
    </w:p>
    <w:p w:rsidR="009B1B72" w:rsidRDefault="009B1B72" w:rsidP="00A635F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Helvetica"/>
          <w:color w:val="000000"/>
          <w:sz w:val="16"/>
          <w:szCs w:val="16"/>
          <w:lang w:eastAsia="it-IT"/>
        </w:rPr>
      </w:pPr>
    </w:p>
    <w:p w:rsidR="009B1B72" w:rsidRDefault="009B1B72" w:rsidP="00A635F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Helvetica"/>
          <w:color w:val="000000"/>
          <w:sz w:val="16"/>
          <w:szCs w:val="16"/>
          <w:lang w:eastAsia="it-IT"/>
        </w:rPr>
      </w:pPr>
    </w:p>
    <w:p w:rsidR="0094455B" w:rsidRDefault="0094455B" w:rsidP="00A635F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Helvetica"/>
          <w:color w:val="000000"/>
          <w:sz w:val="16"/>
          <w:szCs w:val="16"/>
          <w:lang w:eastAsia="it-IT"/>
        </w:rPr>
      </w:pPr>
      <w:r>
        <w:rPr>
          <w:noProof/>
        </w:rPr>
        <w:drawing>
          <wp:inline distT="0" distB="0" distL="0" distR="0">
            <wp:extent cx="6119495" cy="3268980"/>
            <wp:effectExtent l="0" t="0" r="0" b="7620"/>
            <wp:docPr id="27" name="Immagine 27" descr="C:\Users\U015785\AppData\Local\Microsoft\Windows\INetCache\Content.Word\WP_201709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015785\AppData\Local\Microsoft\Windows\INetCache\Content.Word\WP_20170924_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524" cy="327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55B" w:rsidRDefault="0094455B" w:rsidP="00A635F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Helvetica"/>
          <w:color w:val="000000"/>
          <w:sz w:val="16"/>
          <w:szCs w:val="16"/>
          <w:lang w:eastAsia="it-IT"/>
        </w:rPr>
      </w:pPr>
    </w:p>
    <w:p w:rsidR="0094455B" w:rsidRDefault="0094455B" w:rsidP="00A635F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Helvetica"/>
          <w:color w:val="000000"/>
          <w:sz w:val="16"/>
          <w:szCs w:val="16"/>
          <w:lang w:eastAsia="it-IT"/>
        </w:rPr>
      </w:pPr>
    </w:p>
    <w:p w:rsidR="003A4478" w:rsidRDefault="003A4478" w:rsidP="00A635F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Helvetica"/>
          <w:color w:val="000000"/>
          <w:sz w:val="16"/>
          <w:szCs w:val="16"/>
          <w:lang w:eastAsia="it-IT"/>
        </w:rPr>
      </w:pPr>
    </w:p>
    <w:p w:rsidR="001A4BC9" w:rsidRDefault="003A4478" w:rsidP="00A635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761B2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L’immagine racconta tutta la bellezza naturale della conca del lago del Moncenisio. </w:t>
      </w:r>
      <w:r w:rsidR="004A4590">
        <w:rPr>
          <w:rFonts w:ascii="Times New Roman" w:eastAsia="Times New Roman" w:hAnsi="Times New Roman" w:cs="Times New Roman"/>
          <w:sz w:val="24"/>
          <w:szCs w:val="24"/>
          <w:lang w:eastAsia="it-IT"/>
        </w:rPr>
        <w:t>Una particolare costruzione a piramide</w:t>
      </w:r>
      <w:r w:rsidR="00004911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 w:rsidR="00004911" w:rsidRPr="0000491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simbolo del luogo, evoca i fasti dell'età napoleonica. Proprio Napoleone infatti, dopo aver fatto costruire qui tra il 1805 e il 1810 la prima strada carrozzabile delle Alpi e un ospizio per il ricovero dei soldati e dei cavalli (nel '900 diventò poi la caserma che ospitò le guardie di valico a presidio delle numerose fortificazioni), </w:t>
      </w:r>
      <w:r w:rsidR="00004911">
        <w:rPr>
          <w:rFonts w:ascii="Times New Roman" w:eastAsia="Times New Roman" w:hAnsi="Times New Roman" w:cs="Times New Roman"/>
          <w:sz w:val="24"/>
          <w:szCs w:val="24"/>
          <w:lang w:eastAsia="it-IT"/>
        </w:rPr>
        <w:t>ha realizzato</w:t>
      </w:r>
      <w:r w:rsidR="00004911" w:rsidRPr="0000491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sulla piana del Moncenisio </w:t>
      </w:r>
      <w:r w:rsidR="00750B59">
        <w:rPr>
          <w:rFonts w:ascii="Times New Roman" w:eastAsia="Times New Roman" w:hAnsi="Times New Roman" w:cs="Times New Roman"/>
          <w:sz w:val="24"/>
          <w:szCs w:val="24"/>
          <w:lang w:eastAsia="it-IT"/>
        </w:rPr>
        <w:t>questo</w:t>
      </w:r>
      <w:r w:rsidR="00004911" w:rsidRPr="0000491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monumento alla gloria del suo impero.</w:t>
      </w:r>
      <w:r w:rsidR="004A459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1A4BC9">
        <w:rPr>
          <w:rFonts w:ascii="Times New Roman" w:eastAsia="Times New Roman" w:hAnsi="Times New Roman" w:cs="Times New Roman"/>
          <w:sz w:val="24"/>
          <w:szCs w:val="24"/>
          <w:lang w:eastAsia="it-IT"/>
        </w:rPr>
        <w:t>La piramide oggi ospita un museo botanico e una chiesetta.</w:t>
      </w:r>
    </w:p>
    <w:p w:rsidR="001F4F4A" w:rsidRDefault="001F4F4A" w:rsidP="00A635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1F4F4A" w:rsidRDefault="004A4590" w:rsidP="00A635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761B2D">
        <w:rPr>
          <w:rFonts w:ascii="Times New Roman" w:eastAsia="Times New Roman" w:hAnsi="Times New Roman" w:cs="Times New Roman"/>
          <w:sz w:val="24"/>
          <w:szCs w:val="24"/>
          <w:lang w:eastAsia="it-IT"/>
        </w:rPr>
        <w:t>Se il tempo sarà buono è prevista la sosta pranzo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proprio in prossimità della piramide.</w:t>
      </w:r>
    </w:p>
    <w:p w:rsidR="004A4590" w:rsidRDefault="004A4590" w:rsidP="00A635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4A4590" w:rsidRDefault="004A4590" w:rsidP="00A635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1F4F4A" w:rsidRDefault="001F4F4A" w:rsidP="00A635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1F4F4A" w:rsidRDefault="002575EB" w:rsidP="00A635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b/>
          <w:sz w:val="32"/>
          <w:szCs w:val="32"/>
        </w:rPr>
        <w:t xml:space="preserve">SUSA </w:t>
      </w:r>
      <w:r w:rsidR="004A4590">
        <w:rPr>
          <w:b/>
          <w:sz w:val="32"/>
          <w:szCs w:val="32"/>
        </w:rPr>
        <w:t>(a 26 Km dal lago – fine gita presso stazione ferrovia) – 500 mt</w:t>
      </w:r>
    </w:p>
    <w:p w:rsidR="001F4F4A" w:rsidRDefault="001F4F4A" w:rsidP="00A635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34946" w:rsidRDefault="00334946" w:rsidP="00A635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3494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È considerata da millenni crocevia dei diversi itinerari transalpini fra </w:t>
      </w:r>
      <w:hyperlink r:id="rId25" w:tooltip="Italia" w:history="1">
        <w:r w:rsidRPr="00334946">
          <w:rPr>
            <w:rFonts w:ascii="Times New Roman" w:eastAsia="Times New Roman" w:hAnsi="Times New Roman" w:cs="Times New Roman"/>
            <w:sz w:val="24"/>
            <w:szCs w:val="24"/>
            <w:lang w:eastAsia="it-IT"/>
          </w:rPr>
          <w:t>Italia</w:t>
        </w:r>
      </w:hyperlink>
      <w:r w:rsidRPr="0033494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 </w:t>
      </w:r>
      <w:hyperlink r:id="rId26" w:tooltip="Francia" w:history="1">
        <w:r w:rsidRPr="00334946">
          <w:rPr>
            <w:rFonts w:ascii="Times New Roman" w:eastAsia="Times New Roman" w:hAnsi="Times New Roman" w:cs="Times New Roman"/>
            <w:sz w:val="24"/>
            <w:szCs w:val="24"/>
            <w:lang w:eastAsia="it-IT"/>
          </w:rPr>
          <w:t>Francia</w:t>
        </w:r>
      </w:hyperlink>
      <w:r w:rsidRPr="0033494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 contraddistinto da numerosi e importanti monumenti romani e medioevali. Si trova al centro dell'</w:t>
      </w:r>
      <w:hyperlink r:id="rId27" w:tooltip="Val di Susa" w:history="1">
        <w:r w:rsidRPr="00334946">
          <w:rPr>
            <w:rFonts w:ascii="Times New Roman" w:eastAsia="Times New Roman" w:hAnsi="Times New Roman" w:cs="Times New Roman"/>
            <w:sz w:val="24"/>
            <w:szCs w:val="24"/>
            <w:lang w:eastAsia="it-IT"/>
          </w:rPr>
          <w:t>omonima valle di Susa</w:t>
        </w:r>
      </w:hyperlink>
      <w:r w:rsidRPr="0033494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 fa parte della </w:t>
      </w:r>
      <w:hyperlink r:id="rId28" w:tooltip="Comunità Montana Valle Susa e Val Sangone" w:history="1">
        <w:r w:rsidRPr="00334946">
          <w:rPr>
            <w:rFonts w:ascii="Times New Roman" w:eastAsia="Times New Roman" w:hAnsi="Times New Roman" w:cs="Times New Roman"/>
            <w:sz w:val="24"/>
            <w:szCs w:val="24"/>
            <w:lang w:eastAsia="it-IT"/>
          </w:rPr>
          <w:t>Comunità Montana Valle Susa e Val Sangone</w:t>
        </w:r>
      </w:hyperlink>
      <w:r w:rsidRPr="0033494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. Nell'antichità fu capitale del </w:t>
      </w:r>
      <w:hyperlink r:id="rId29" w:tooltip="Regno dei Cozii" w:history="1">
        <w:r w:rsidRPr="00334946">
          <w:rPr>
            <w:rFonts w:ascii="Times New Roman" w:eastAsia="Times New Roman" w:hAnsi="Times New Roman" w:cs="Times New Roman"/>
            <w:sz w:val="24"/>
            <w:szCs w:val="24"/>
            <w:lang w:eastAsia="it-IT"/>
          </w:rPr>
          <w:t>Regno dei Cozii</w:t>
        </w:r>
      </w:hyperlink>
      <w:r w:rsidRPr="0033494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punto di partenza della </w:t>
      </w:r>
      <w:hyperlink r:id="rId30" w:tooltip="Via Domizia" w:history="1">
        <w:r w:rsidRPr="00334946">
          <w:rPr>
            <w:rFonts w:ascii="Times New Roman" w:eastAsia="Times New Roman" w:hAnsi="Times New Roman" w:cs="Times New Roman"/>
            <w:sz w:val="24"/>
            <w:szCs w:val="24"/>
            <w:lang w:eastAsia="it-IT"/>
          </w:rPr>
          <w:t>Via Domizia</w:t>
        </w:r>
      </w:hyperlink>
      <w:r w:rsidRPr="0033494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 della </w:t>
      </w:r>
      <w:hyperlink r:id="rId31" w:tooltip="Via Cozia" w:history="1">
        <w:r w:rsidRPr="00334946">
          <w:rPr>
            <w:rFonts w:ascii="Times New Roman" w:eastAsia="Times New Roman" w:hAnsi="Times New Roman" w:cs="Times New Roman"/>
            <w:sz w:val="24"/>
            <w:szCs w:val="24"/>
            <w:lang w:eastAsia="it-IT"/>
          </w:rPr>
          <w:t>Via Cozia</w:t>
        </w:r>
      </w:hyperlink>
      <w:r w:rsidRPr="0033494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 posto tappa dell'</w:t>
      </w:r>
      <w:hyperlink r:id="rId32" w:tooltip="Itinerarium burdigalense" w:history="1">
        <w:r w:rsidRPr="00334946">
          <w:rPr>
            <w:rFonts w:ascii="Times New Roman" w:eastAsia="Times New Roman" w:hAnsi="Times New Roman" w:cs="Times New Roman"/>
            <w:sz w:val="24"/>
            <w:szCs w:val="24"/>
            <w:lang w:eastAsia="it-IT"/>
          </w:rPr>
          <w:t>Itinerarium burdigalense</w:t>
        </w:r>
      </w:hyperlink>
      <w:r w:rsidRPr="0033494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 della </w:t>
      </w:r>
      <w:hyperlink r:id="rId33" w:tooltip="Via francigena" w:history="1">
        <w:r w:rsidRPr="00334946">
          <w:rPr>
            <w:rFonts w:ascii="Times New Roman" w:eastAsia="Times New Roman" w:hAnsi="Times New Roman" w:cs="Times New Roman"/>
            <w:sz w:val="24"/>
            <w:szCs w:val="24"/>
            <w:lang w:eastAsia="it-IT"/>
          </w:rPr>
          <w:t>Via francigena</w:t>
        </w:r>
      </w:hyperlink>
      <w:r w:rsidRPr="00334946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</w:p>
    <w:p w:rsidR="00A13A28" w:rsidRDefault="00A13A28" w:rsidP="00A635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A13A28" w:rsidRDefault="00A13A28" w:rsidP="00A635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Susa </w:t>
      </w:r>
      <w:r w:rsidR="008527A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sarà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il nostro approdo, dopo aver percorso una parte del parco della Vanoise e superato il valico del Moncenisio. </w:t>
      </w:r>
    </w:p>
    <w:p w:rsidR="005964B6" w:rsidRDefault="005964B6" w:rsidP="00A635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5964B6" w:rsidRDefault="005964B6" w:rsidP="00A635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Un meritato ristoro e poi </w:t>
      </w:r>
      <w:r w:rsidR="008527A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in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treno fino a Torino!.</w:t>
      </w:r>
    </w:p>
    <w:p w:rsidR="00334946" w:rsidRDefault="00334946" w:rsidP="00A635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4A7650" w:rsidRPr="004A7650" w:rsidRDefault="004A7650" w:rsidP="004A7650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373737"/>
          <w:sz w:val="16"/>
          <w:szCs w:val="16"/>
          <w:lang w:eastAsia="it-IT"/>
        </w:rPr>
      </w:pPr>
    </w:p>
    <w:sectPr w:rsidR="004A7650" w:rsidRPr="004A7650" w:rsidSect="00C935C0">
      <w:pgSz w:w="11906" w:h="16838"/>
      <w:pgMar w:top="568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190C" w:rsidRDefault="001C190C" w:rsidP="00634206">
      <w:pPr>
        <w:spacing w:after="0" w:line="240" w:lineRule="auto"/>
      </w:pPr>
      <w:r>
        <w:separator/>
      </w:r>
    </w:p>
  </w:endnote>
  <w:endnote w:type="continuationSeparator" w:id="0">
    <w:p w:rsidR="001C190C" w:rsidRDefault="001C190C" w:rsidP="00634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roxima Nova">
    <w:altName w:val="Calibri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190C" w:rsidRDefault="001C190C" w:rsidP="00634206">
      <w:pPr>
        <w:spacing w:after="0" w:line="240" w:lineRule="auto"/>
      </w:pPr>
      <w:r>
        <w:separator/>
      </w:r>
    </w:p>
  </w:footnote>
  <w:footnote w:type="continuationSeparator" w:id="0">
    <w:p w:rsidR="001C190C" w:rsidRDefault="001C190C" w:rsidP="006342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AF8"/>
    <w:rsid w:val="00004911"/>
    <w:rsid w:val="00026AC8"/>
    <w:rsid w:val="000711C9"/>
    <w:rsid w:val="0011097D"/>
    <w:rsid w:val="0011196B"/>
    <w:rsid w:val="00185518"/>
    <w:rsid w:val="001A4BC9"/>
    <w:rsid w:val="001C190C"/>
    <w:rsid w:val="001C3159"/>
    <w:rsid w:val="001F4F4A"/>
    <w:rsid w:val="002575EB"/>
    <w:rsid w:val="00334946"/>
    <w:rsid w:val="003A4478"/>
    <w:rsid w:val="00401330"/>
    <w:rsid w:val="00473910"/>
    <w:rsid w:val="004936F6"/>
    <w:rsid w:val="004A4590"/>
    <w:rsid w:val="004A7650"/>
    <w:rsid w:val="00534CE5"/>
    <w:rsid w:val="0055736B"/>
    <w:rsid w:val="005964B6"/>
    <w:rsid w:val="005B6DF3"/>
    <w:rsid w:val="005E10AA"/>
    <w:rsid w:val="00634206"/>
    <w:rsid w:val="006B5A97"/>
    <w:rsid w:val="0074362B"/>
    <w:rsid w:val="00750B59"/>
    <w:rsid w:val="00761B2D"/>
    <w:rsid w:val="007A6B4A"/>
    <w:rsid w:val="00820240"/>
    <w:rsid w:val="00821738"/>
    <w:rsid w:val="008527A4"/>
    <w:rsid w:val="008D3AF8"/>
    <w:rsid w:val="0094455B"/>
    <w:rsid w:val="009A4A5B"/>
    <w:rsid w:val="009B1B72"/>
    <w:rsid w:val="00A13A28"/>
    <w:rsid w:val="00A1577A"/>
    <w:rsid w:val="00A635F4"/>
    <w:rsid w:val="00B2716A"/>
    <w:rsid w:val="00BA5C1B"/>
    <w:rsid w:val="00BD0974"/>
    <w:rsid w:val="00C009FF"/>
    <w:rsid w:val="00C40146"/>
    <w:rsid w:val="00C70480"/>
    <w:rsid w:val="00C935C0"/>
    <w:rsid w:val="00C973CB"/>
    <w:rsid w:val="00D75531"/>
    <w:rsid w:val="00DF3C40"/>
    <w:rsid w:val="00E612B2"/>
    <w:rsid w:val="00E657B1"/>
    <w:rsid w:val="00EC057E"/>
    <w:rsid w:val="00EE6AA8"/>
    <w:rsid w:val="00F413E1"/>
    <w:rsid w:val="00F443A8"/>
    <w:rsid w:val="00F45327"/>
    <w:rsid w:val="00F907AF"/>
    <w:rsid w:val="00F9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66419"/>
  <w15:docId w15:val="{7B68A771-D200-470B-9377-0844BEDB7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009FF"/>
  </w:style>
  <w:style w:type="paragraph" w:styleId="Titolo1">
    <w:name w:val="heading 1"/>
    <w:basedOn w:val="Normale"/>
    <w:link w:val="Titolo1Carattere"/>
    <w:uiPriority w:val="9"/>
    <w:qFormat/>
    <w:rsid w:val="00A635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612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D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D3AF8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635F4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A63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A635F4"/>
  </w:style>
  <w:style w:type="paragraph" w:customStyle="1" w:styleId="p1">
    <w:name w:val="p1"/>
    <w:basedOn w:val="Normale"/>
    <w:rsid w:val="00E61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612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nfasicorsivo">
    <w:name w:val="Emphasis"/>
    <w:basedOn w:val="Carpredefinitoparagrafo"/>
    <w:uiPriority w:val="20"/>
    <w:qFormat/>
    <w:rsid w:val="00E612B2"/>
    <w:rPr>
      <w:i/>
      <w:iCs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6342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634206"/>
  </w:style>
  <w:style w:type="paragraph" w:styleId="Pidipagina">
    <w:name w:val="footer"/>
    <w:basedOn w:val="Normale"/>
    <w:link w:val="PidipaginaCarattere"/>
    <w:uiPriority w:val="99"/>
    <w:semiHidden/>
    <w:unhideWhenUsed/>
    <w:rsid w:val="006342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634206"/>
  </w:style>
  <w:style w:type="paragraph" w:customStyle="1" w:styleId="bodytext">
    <w:name w:val="bodytext"/>
    <w:basedOn w:val="Normale"/>
    <w:rsid w:val="00634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5B6D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5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283215">
          <w:marLeft w:val="300"/>
          <w:marRight w:val="60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974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5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6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3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60081">
          <w:marLeft w:val="230"/>
          <w:marRight w:val="461"/>
          <w:marTop w:val="346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6515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68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0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2176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74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25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9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1598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9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0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181936">
          <w:marLeft w:val="300"/>
          <w:marRight w:val="60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9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11602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4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7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5687">
              <w:marLeft w:val="0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6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01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4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2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90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1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27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7501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60055">
          <w:marLeft w:val="0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5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wikipedia.org/wiki/Stazione_di_Modane" TargetMode="External"/><Relationship Id="rId13" Type="http://schemas.openxmlformats.org/officeDocument/2006/relationships/hyperlink" Target="https://it.wikipedia.org/wiki/Soci%C3%A9t%C3%A9_nationale_des_chemins_de_fer_fran%C3%A7ais" TargetMode="External"/><Relationship Id="rId18" Type="http://schemas.openxmlformats.org/officeDocument/2006/relationships/hyperlink" Target="https://it.wikipedia.org/wiki/Traforo_ferroviario_del_Frejus" TargetMode="External"/><Relationship Id="rId26" Type="http://schemas.openxmlformats.org/officeDocument/2006/relationships/hyperlink" Target="https://it.wikipedia.org/wiki/Franci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it.wikipedia.org/wiki/1871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it.wikipedia.org/wiki/Transport_express_r%C3%A9gional" TargetMode="External"/><Relationship Id="rId17" Type="http://schemas.openxmlformats.org/officeDocument/2006/relationships/hyperlink" Target="https://it.wikipedia.org/wiki/Stazione_di_Milano_Porta_Garibaldi" TargetMode="External"/><Relationship Id="rId25" Type="http://schemas.openxmlformats.org/officeDocument/2006/relationships/hyperlink" Target="https://it.wikipedia.org/wiki/Italia" TargetMode="External"/><Relationship Id="rId33" Type="http://schemas.openxmlformats.org/officeDocument/2006/relationships/hyperlink" Target="https://it.wikipedia.org/wiki/Via_francigena" TargetMode="External"/><Relationship Id="rId2" Type="http://schemas.openxmlformats.org/officeDocument/2006/relationships/styles" Target="styles.xml"/><Relationship Id="rId16" Type="http://schemas.openxmlformats.org/officeDocument/2006/relationships/hyperlink" Target="https://it.wikipedia.org/wiki/Gare_de_Paris_Lyon" TargetMode="External"/><Relationship Id="rId20" Type="http://schemas.openxmlformats.org/officeDocument/2006/relationships/hyperlink" Target="https://it.wikipedia.org/wiki/1868" TargetMode="External"/><Relationship Id="rId29" Type="http://schemas.openxmlformats.org/officeDocument/2006/relationships/hyperlink" Target="https://it.wikipedia.org/wiki/Regno_dei_Cozii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it.wikipedia.org/wiki/Ferrovia_Culoz-Modane" TargetMode="External"/><Relationship Id="rId24" Type="http://schemas.openxmlformats.org/officeDocument/2006/relationships/image" Target="media/image3.jpeg"/><Relationship Id="rId32" Type="http://schemas.openxmlformats.org/officeDocument/2006/relationships/hyperlink" Target="https://it.wikipedia.org/wiki/Itinerarium_burdigalens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it.wikipedia.org/wiki/TGV" TargetMode="External"/><Relationship Id="rId23" Type="http://schemas.openxmlformats.org/officeDocument/2006/relationships/image" Target="media/image2.jpeg"/><Relationship Id="rId28" Type="http://schemas.openxmlformats.org/officeDocument/2006/relationships/hyperlink" Target="https://it.wikipedia.org/wiki/Comunit%C3%A0_Montana_Valle_Susa_e_Val_Sangone" TargetMode="External"/><Relationship Id="rId10" Type="http://schemas.openxmlformats.org/officeDocument/2006/relationships/hyperlink" Target="https://it.wikipedia.org/wiki/Rete_Ferroviaria_Italiana" TargetMode="External"/><Relationship Id="rId19" Type="http://schemas.openxmlformats.org/officeDocument/2006/relationships/hyperlink" Target="https://it.wikipedia.org/wiki/Traforo_stradale_del_Frejus" TargetMode="External"/><Relationship Id="rId31" Type="http://schemas.openxmlformats.org/officeDocument/2006/relationships/hyperlink" Target="https://it.wikipedia.org/wiki/Via_Cozi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t.wikipedia.org/wiki/R%C3%A9seau_ferr%C3%A9_de_France" TargetMode="External"/><Relationship Id="rId14" Type="http://schemas.openxmlformats.org/officeDocument/2006/relationships/hyperlink" Target="https://it.wikipedia.org/wiki/Ferrovia_del_Frejus" TargetMode="External"/><Relationship Id="rId22" Type="http://schemas.openxmlformats.org/officeDocument/2006/relationships/hyperlink" Target="https://it.wikipedia.org/wiki/Ferrovia_del_Moncenisio" TargetMode="External"/><Relationship Id="rId27" Type="http://schemas.openxmlformats.org/officeDocument/2006/relationships/hyperlink" Target="https://it.wikipedia.org/wiki/Val_di_Susa" TargetMode="External"/><Relationship Id="rId30" Type="http://schemas.openxmlformats.org/officeDocument/2006/relationships/hyperlink" Target="https://it.wikipedia.org/wiki/Via_Domizia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8244A5-6B11-41F2-BCB2-4ECB34187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882</Words>
  <Characters>5028</Characters>
  <Application>Microsoft Office Word</Application>
  <DocSecurity>4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</dc:creator>
  <cp:lastModifiedBy>Dellacroce Michele</cp:lastModifiedBy>
  <cp:revision>2</cp:revision>
  <dcterms:created xsi:type="dcterms:W3CDTF">2018-11-08T18:17:00Z</dcterms:created>
  <dcterms:modified xsi:type="dcterms:W3CDTF">2018-11-08T18:17:00Z</dcterms:modified>
</cp:coreProperties>
</file>